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658" w:rsidRPr="006B2658" w:rsidRDefault="006B2658" w:rsidP="006B2658">
      <w:pPr>
        <w:pStyle w:val="KeinLeerraum"/>
        <w:spacing w:line="360" w:lineRule="auto"/>
        <w:jc w:val="both"/>
        <w:rPr>
          <w:rFonts w:ascii="Times New Roman" w:hAnsi="Times New Roman" w:cs="Times New Roman"/>
          <w:i/>
          <w:sz w:val="24"/>
          <w:szCs w:val="24"/>
        </w:rPr>
      </w:pPr>
      <w:r w:rsidRPr="006B2658">
        <w:rPr>
          <w:rFonts w:ascii="Times New Roman" w:hAnsi="Times New Roman" w:cs="Times New Roman"/>
          <w:i/>
          <w:sz w:val="24"/>
          <w:szCs w:val="24"/>
        </w:rPr>
        <w:t>Soziopod-Abstract</w:t>
      </w:r>
    </w:p>
    <w:p w:rsidR="006B2658" w:rsidRPr="006B2658" w:rsidRDefault="006B2658" w:rsidP="006B2658">
      <w:pPr>
        <w:pStyle w:val="KeinLeerraum"/>
        <w:spacing w:line="360" w:lineRule="auto"/>
        <w:jc w:val="both"/>
        <w:rPr>
          <w:rFonts w:ascii="Times New Roman" w:hAnsi="Times New Roman" w:cs="Times New Roman"/>
          <w:sz w:val="24"/>
          <w:szCs w:val="24"/>
        </w:rPr>
      </w:pPr>
    </w:p>
    <w:p w:rsidR="006B2658" w:rsidRPr="006B2658" w:rsidRDefault="006B2658" w:rsidP="006B2658">
      <w:pPr>
        <w:pStyle w:val="KeinLeerraum"/>
        <w:spacing w:line="360" w:lineRule="auto"/>
        <w:jc w:val="both"/>
        <w:rPr>
          <w:rFonts w:ascii="Times New Roman" w:hAnsi="Times New Roman" w:cs="Times New Roman"/>
          <w:b/>
          <w:sz w:val="24"/>
          <w:szCs w:val="24"/>
        </w:rPr>
      </w:pPr>
      <w:r w:rsidRPr="006B2658">
        <w:rPr>
          <w:rFonts w:ascii="Times New Roman" w:hAnsi="Times New Roman" w:cs="Times New Roman"/>
          <w:b/>
          <w:sz w:val="24"/>
          <w:szCs w:val="24"/>
        </w:rPr>
        <w:t>Die strukturfunktionalistische Systemtheorie von Talcott Parsons</w:t>
      </w:r>
    </w:p>
    <w:p w:rsidR="006B2658" w:rsidRPr="006B2658" w:rsidRDefault="006B2658" w:rsidP="006B2658">
      <w:pPr>
        <w:pStyle w:val="KeinLeerraum"/>
        <w:spacing w:line="360" w:lineRule="auto"/>
        <w:jc w:val="both"/>
        <w:rPr>
          <w:rFonts w:ascii="Times New Roman" w:hAnsi="Times New Roman" w:cs="Times New Roman"/>
          <w:sz w:val="24"/>
          <w:szCs w:val="24"/>
        </w:rPr>
      </w:pPr>
    </w:p>
    <w:p w:rsidR="001647B9" w:rsidRPr="006B2658" w:rsidRDefault="00992F5B" w:rsidP="006B2658">
      <w:pPr>
        <w:pStyle w:val="KeinLeerraum"/>
        <w:spacing w:line="360" w:lineRule="auto"/>
        <w:jc w:val="both"/>
        <w:rPr>
          <w:rFonts w:ascii="Times New Roman" w:hAnsi="Times New Roman" w:cs="Times New Roman"/>
          <w:sz w:val="24"/>
          <w:szCs w:val="24"/>
        </w:rPr>
      </w:pPr>
      <w:r w:rsidRPr="006B2658">
        <w:rPr>
          <w:rFonts w:ascii="Times New Roman" w:hAnsi="Times New Roman" w:cs="Times New Roman"/>
          <w:sz w:val="24"/>
          <w:szCs w:val="24"/>
        </w:rPr>
        <w:t>Talcott Parsons</w:t>
      </w:r>
      <w:r w:rsidR="00200151" w:rsidRPr="006B2658">
        <w:rPr>
          <w:rFonts w:ascii="Times New Roman" w:eastAsia="+mn-ea" w:hAnsi="Times New Roman" w:cs="Times New Roman"/>
          <w:color w:val="000000"/>
          <w:kern w:val="24"/>
          <w:sz w:val="24"/>
          <w:szCs w:val="24"/>
          <w:lang w:eastAsia="de-DE"/>
        </w:rPr>
        <w:t xml:space="preserve"> </w:t>
      </w:r>
      <w:r w:rsidR="00200151" w:rsidRPr="006B2658">
        <w:rPr>
          <w:rFonts w:ascii="Times New Roman" w:hAnsi="Times New Roman" w:cs="Times New Roman"/>
          <w:sz w:val="24"/>
          <w:szCs w:val="24"/>
        </w:rPr>
        <w:t xml:space="preserve">(1902 – 1979) </w:t>
      </w:r>
      <w:r w:rsidRPr="006B2658">
        <w:rPr>
          <w:rFonts w:ascii="Times New Roman" w:hAnsi="Times New Roman" w:cs="Times New Roman"/>
          <w:sz w:val="24"/>
          <w:szCs w:val="24"/>
        </w:rPr>
        <w:t>gilt als ein</w:t>
      </w:r>
      <w:r w:rsidR="00030F3C" w:rsidRPr="006B2658">
        <w:rPr>
          <w:rFonts w:ascii="Times New Roman" w:hAnsi="Times New Roman" w:cs="Times New Roman"/>
          <w:sz w:val="24"/>
          <w:szCs w:val="24"/>
        </w:rPr>
        <w:t>er</w:t>
      </w:r>
      <w:r w:rsidRPr="006B2658">
        <w:rPr>
          <w:rFonts w:ascii="Times New Roman" w:hAnsi="Times New Roman" w:cs="Times New Roman"/>
          <w:sz w:val="24"/>
          <w:szCs w:val="24"/>
        </w:rPr>
        <w:t xml:space="preserve"> der einflussreichsten Soziologen des 20. Jahrhunderts. Sein</w:t>
      </w:r>
      <w:r w:rsidR="00030F3C" w:rsidRPr="006B2658">
        <w:rPr>
          <w:rFonts w:ascii="Times New Roman" w:hAnsi="Times New Roman" w:cs="Times New Roman"/>
          <w:sz w:val="24"/>
          <w:szCs w:val="24"/>
        </w:rPr>
        <w:t>e</w:t>
      </w:r>
      <w:r w:rsidRPr="006B2658">
        <w:rPr>
          <w:rFonts w:ascii="Times New Roman" w:hAnsi="Times New Roman" w:cs="Times New Roman"/>
          <w:sz w:val="24"/>
          <w:szCs w:val="24"/>
        </w:rPr>
        <w:t xml:space="preserve"> wissenschaftliche </w:t>
      </w:r>
      <w:r w:rsidR="00030F3C" w:rsidRPr="006B2658">
        <w:rPr>
          <w:rFonts w:ascii="Times New Roman" w:hAnsi="Times New Roman" w:cs="Times New Roman"/>
          <w:sz w:val="24"/>
          <w:szCs w:val="24"/>
        </w:rPr>
        <w:t xml:space="preserve">Leistung besteht in der Konzeption einer ersten integrativen soziologischen Systemtheorie, in der </w:t>
      </w:r>
      <w:r w:rsidR="001647B9" w:rsidRPr="006B2658">
        <w:rPr>
          <w:rFonts w:ascii="Times New Roman" w:hAnsi="Times New Roman" w:cs="Times New Roman"/>
          <w:sz w:val="24"/>
          <w:szCs w:val="24"/>
        </w:rPr>
        <w:t xml:space="preserve">zahlreiche </w:t>
      </w:r>
      <w:r w:rsidR="00030F3C" w:rsidRPr="006B2658">
        <w:rPr>
          <w:rFonts w:ascii="Times New Roman" w:hAnsi="Times New Roman" w:cs="Times New Roman"/>
          <w:sz w:val="24"/>
          <w:szCs w:val="24"/>
        </w:rPr>
        <w:t xml:space="preserve">sozialwissenschaftliche, philosophische und psychologische </w:t>
      </w:r>
      <w:r w:rsidR="001647B9" w:rsidRPr="006B2658">
        <w:rPr>
          <w:rFonts w:ascii="Times New Roman" w:hAnsi="Times New Roman" w:cs="Times New Roman"/>
          <w:sz w:val="24"/>
          <w:szCs w:val="24"/>
        </w:rPr>
        <w:t>Ansätze</w:t>
      </w:r>
      <w:r w:rsidR="006F0AB4" w:rsidRPr="006B2658">
        <w:rPr>
          <w:rFonts w:ascii="Times New Roman" w:hAnsi="Times New Roman" w:cs="Times New Roman"/>
          <w:sz w:val="24"/>
          <w:szCs w:val="24"/>
        </w:rPr>
        <w:t xml:space="preserve"> zu einem</w:t>
      </w:r>
      <w:r w:rsidR="009E0ED2" w:rsidRPr="006B2658">
        <w:rPr>
          <w:rFonts w:ascii="Times New Roman" w:hAnsi="Times New Roman" w:cs="Times New Roman"/>
          <w:sz w:val="24"/>
          <w:szCs w:val="24"/>
        </w:rPr>
        <w:t xml:space="preserve"> umfassenden</w:t>
      </w:r>
      <w:r w:rsidR="00030F3C" w:rsidRPr="006B2658">
        <w:rPr>
          <w:rFonts w:ascii="Times New Roman" w:hAnsi="Times New Roman" w:cs="Times New Roman"/>
          <w:sz w:val="24"/>
          <w:szCs w:val="24"/>
        </w:rPr>
        <w:t xml:space="preserve"> </w:t>
      </w:r>
      <w:r w:rsidR="006F0AB4" w:rsidRPr="006B2658">
        <w:rPr>
          <w:rFonts w:ascii="Times New Roman" w:hAnsi="Times New Roman" w:cs="Times New Roman"/>
          <w:sz w:val="24"/>
          <w:szCs w:val="24"/>
        </w:rPr>
        <w:t>Gesellschaftskonzept</w:t>
      </w:r>
      <w:r w:rsidR="001647B9" w:rsidRPr="006B2658">
        <w:rPr>
          <w:rFonts w:ascii="Times New Roman" w:hAnsi="Times New Roman" w:cs="Times New Roman"/>
          <w:sz w:val="24"/>
          <w:szCs w:val="24"/>
        </w:rPr>
        <w:t xml:space="preserve"> verbunden werden.</w:t>
      </w:r>
    </w:p>
    <w:p w:rsidR="009D10B6" w:rsidRPr="006B2658" w:rsidRDefault="00F14EF3" w:rsidP="006B2658">
      <w:pPr>
        <w:pStyle w:val="KeinLeerraum"/>
        <w:spacing w:line="360" w:lineRule="auto"/>
        <w:jc w:val="both"/>
        <w:rPr>
          <w:rFonts w:ascii="Times New Roman" w:hAnsi="Times New Roman" w:cs="Times New Roman"/>
          <w:sz w:val="24"/>
          <w:szCs w:val="24"/>
        </w:rPr>
      </w:pPr>
      <w:r w:rsidRPr="006B2658">
        <w:rPr>
          <w:rFonts w:ascii="Times New Roman" w:hAnsi="Times New Roman" w:cs="Times New Roman"/>
          <w:sz w:val="24"/>
          <w:szCs w:val="24"/>
        </w:rPr>
        <w:t>Parsons schlägt vor, Gesellschaften mit biologischen Organismen zu vergleichen. Wie biologische Systeme grenzen sich Gesellschaften von ihrer Umwelt ab und bilden eine innere Struktur, in denen Teilsysteme bestimmte Aufgaben übernehmen.</w:t>
      </w:r>
      <w:r w:rsidR="0026257F" w:rsidRPr="006B2658">
        <w:rPr>
          <w:rFonts w:ascii="Times New Roman" w:hAnsi="Times New Roman" w:cs="Times New Roman"/>
          <w:sz w:val="24"/>
          <w:szCs w:val="24"/>
        </w:rPr>
        <w:t xml:space="preserve"> </w:t>
      </w:r>
      <w:r w:rsidR="005B1343" w:rsidRPr="006B2658">
        <w:rPr>
          <w:rFonts w:ascii="Times New Roman" w:hAnsi="Times New Roman" w:cs="Times New Roman"/>
          <w:sz w:val="24"/>
          <w:szCs w:val="24"/>
        </w:rPr>
        <w:t xml:space="preserve">So wie einzelne Organe </w:t>
      </w:r>
      <w:r w:rsidR="0079392F" w:rsidRPr="006B2658">
        <w:rPr>
          <w:rFonts w:ascii="Times New Roman" w:hAnsi="Times New Roman" w:cs="Times New Roman"/>
          <w:sz w:val="24"/>
          <w:szCs w:val="24"/>
        </w:rPr>
        <w:t>ihren Beitrag zur Fortleben eines Organismus leisten,</w:t>
      </w:r>
      <w:bookmarkStart w:id="0" w:name="_GoBack"/>
      <w:bookmarkEnd w:id="0"/>
      <w:r w:rsidR="0079392F" w:rsidRPr="006B2658">
        <w:rPr>
          <w:rFonts w:ascii="Times New Roman" w:hAnsi="Times New Roman" w:cs="Times New Roman"/>
          <w:sz w:val="24"/>
          <w:szCs w:val="24"/>
        </w:rPr>
        <w:t xml:space="preserve"> </w:t>
      </w:r>
      <w:r w:rsidR="005B1343" w:rsidRPr="006B2658">
        <w:rPr>
          <w:rFonts w:ascii="Times New Roman" w:hAnsi="Times New Roman" w:cs="Times New Roman"/>
          <w:sz w:val="24"/>
          <w:szCs w:val="24"/>
        </w:rPr>
        <w:t>übernehmen spezifische Institutionen Funktion</w:t>
      </w:r>
      <w:r w:rsidR="0079392F" w:rsidRPr="006B2658">
        <w:rPr>
          <w:rFonts w:ascii="Times New Roman" w:hAnsi="Times New Roman" w:cs="Times New Roman"/>
          <w:sz w:val="24"/>
          <w:szCs w:val="24"/>
        </w:rPr>
        <w:t xml:space="preserve">en für ein Gesellschaftssystem: </w:t>
      </w:r>
      <w:r w:rsidR="005B1343" w:rsidRPr="006B2658">
        <w:rPr>
          <w:rFonts w:ascii="Times New Roman" w:hAnsi="Times New Roman" w:cs="Times New Roman"/>
          <w:sz w:val="24"/>
          <w:szCs w:val="24"/>
        </w:rPr>
        <w:t>Das ökonomische System</w:t>
      </w:r>
      <w:r w:rsidR="0079392F" w:rsidRPr="006B2658">
        <w:rPr>
          <w:rFonts w:ascii="Times New Roman" w:hAnsi="Times New Roman" w:cs="Times New Roman"/>
          <w:sz w:val="24"/>
          <w:szCs w:val="24"/>
        </w:rPr>
        <w:t xml:space="preserve"> etwa</w:t>
      </w:r>
      <w:r w:rsidR="005B1343" w:rsidRPr="006B2658">
        <w:rPr>
          <w:rFonts w:ascii="Times New Roman" w:hAnsi="Times New Roman" w:cs="Times New Roman"/>
          <w:sz w:val="24"/>
          <w:szCs w:val="24"/>
        </w:rPr>
        <w:t xml:space="preserve"> stellt Waren und Dienstleitungen bereit, das politische System erlässt Gesetze </w:t>
      </w:r>
      <w:r w:rsidR="00571412" w:rsidRPr="006B2658">
        <w:rPr>
          <w:rFonts w:ascii="Times New Roman" w:hAnsi="Times New Roman" w:cs="Times New Roman"/>
          <w:sz w:val="24"/>
          <w:szCs w:val="24"/>
        </w:rPr>
        <w:t xml:space="preserve">zum Ausgleich unterschiedlicher Interessen. </w:t>
      </w:r>
      <w:r w:rsidR="00FD14F5" w:rsidRPr="006B2658">
        <w:rPr>
          <w:rFonts w:ascii="Times New Roman" w:hAnsi="Times New Roman" w:cs="Times New Roman"/>
          <w:sz w:val="24"/>
          <w:szCs w:val="24"/>
        </w:rPr>
        <w:t>Diese Grundstruktur, dass Teilsysteme Funktionen für den Erhalt des Gesamtsystems erfüllen, ist Parsons zufolge in allen Epochen wirksam, es stellt die K</w:t>
      </w:r>
      <w:r w:rsidR="006F0AB4" w:rsidRPr="006B2658">
        <w:rPr>
          <w:rFonts w:ascii="Times New Roman" w:hAnsi="Times New Roman" w:cs="Times New Roman"/>
          <w:sz w:val="24"/>
          <w:szCs w:val="24"/>
        </w:rPr>
        <w:t xml:space="preserve">ernlogik jeder Gesellschaft dar. </w:t>
      </w:r>
      <w:r w:rsidR="00200151" w:rsidRPr="006B2658">
        <w:rPr>
          <w:rFonts w:ascii="Times New Roman" w:hAnsi="Times New Roman" w:cs="Times New Roman"/>
          <w:sz w:val="24"/>
          <w:szCs w:val="24"/>
        </w:rPr>
        <w:t xml:space="preserve">Im Zentrum seines Theoriemodells steht </w:t>
      </w:r>
      <w:r w:rsidR="009D10B6" w:rsidRPr="006B2658">
        <w:rPr>
          <w:rFonts w:ascii="Times New Roman" w:hAnsi="Times New Roman" w:cs="Times New Roman"/>
          <w:sz w:val="24"/>
          <w:szCs w:val="24"/>
        </w:rPr>
        <w:t>immer die Stabilität einer Gesellschaft, daher richten sich</w:t>
      </w:r>
      <w:r w:rsidR="00200151" w:rsidRPr="006B2658">
        <w:rPr>
          <w:rFonts w:ascii="Times New Roman" w:hAnsi="Times New Roman" w:cs="Times New Roman"/>
          <w:sz w:val="24"/>
          <w:szCs w:val="24"/>
        </w:rPr>
        <w:t xml:space="preserve"> Parsons zufolge</w:t>
      </w:r>
      <w:r w:rsidR="009D10B6" w:rsidRPr="006B2658">
        <w:rPr>
          <w:rFonts w:ascii="Times New Roman" w:hAnsi="Times New Roman" w:cs="Times New Roman"/>
          <w:sz w:val="24"/>
          <w:szCs w:val="24"/>
        </w:rPr>
        <w:t xml:space="preserve"> alle sozialen Funktionen nach der bestehenden Gesellschaftsstruktur. </w:t>
      </w:r>
      <w:r w:rsidR="00200151" w:rsidRPr="006B2658">
        <w:rPr>
          <w:rFonts w:ascii="Times New Roman" w:hAnsi="Times New Roman" w:cs="Times New Roman"/>
          <w:sz w:val="24"/>
          <w:szCs w:val="24"/>
        </w:rPr>
        <w:t xml:space="preserve">In der Soziologie wird diese Konzeption </w:t>
      </w:r>
      <w:r w:rsidR="009D10B6" w:rsidRPr="006B2658">
        <w:rPr>
          <w:rFonts w:ascii="Times New Roman" w:hAnsi="Times New Roman" w:cs="Times New Roman"/>
          <w:sz w:val="24"/>
          <w:szCs w:val="24"/>
        </w:rPr>
        <w:t xml:space="preserve">als </w:t>
      </w:r>
      <w:r w:rsidR="00971CC3" w:rsidRPr="006B2658">
        <w:rPr>
          <w:rFonts w:ascii="Times New Roman" w:hAnsi="Times New Roman" w:cs="Times New Roman"/>
          <w:sz w:val="24"/>
          <w:szCs w:val="24"/>
        </w:rPr>
        <w:t>‚</w:t>
      </w:r>
      <w:r w:rsidR="009D10B6" w:rsidRPr="006B2658">
        <w:rPr>
          <w:rFonts w:ascii="Times New Roman" w:hAnsi="Times New Roman" w:cs="Times New Roman"/>
          <w:sz w:val="24"/>
          <w:szCs w:val="24"/>
        </w:rPr>
        <w:t>strukturfunktionalistische Systemtheorie</w:t>
      </w:r>
      <w:r w:rsidR="00971CC3" w:rsidRPr="006B2658">
        <w:rPr>
          <w:rFonts w:ascii="Times New Roman" w:hAnsi="Times New Roman" w:cs="Times New Roman"/>
          <w:sz w:val="24"/>
          <w:szCs w:val="24"/>
        </w:rPr>
        <w:t>‘</w:t>
      </w:r>
      <w:r w:rsidR="009D10B6" w:rsidRPr="006B2658">
        <w:rPr>
          <w:rFonts w:ascii="Times New Roman" w:hAnsi="Times New Roman" w:cs="Times New Roman"/>
          <w:sz w:val="24"/>
          <w:szCs w:val="24"/>
        </w:rPr>
        <w:t xml:space="preserve"> bezeichnet.</w:t>
      </w:r>
    </w:p>
    <w:p w:rsidR="009D10B6" w:rsidRPr="006B2658" w:rsidRDefault="009D10B6" w:rsidP="006B2658">
      <w:pPr>
        <w:pStyle w:val="KeinLeerraum"/>
        <w:spacing w:line="360" w:lineRule="auto"/>
        <w:jc w:val="both"/>
        <w:rPr>
          <w:rFonts w:ascii="Times New Roman" w:hAnsi="Times New Roman" w:cs="Times New Roman"/>
          <w:sz w:val="24"/>
          <w:szCs w:val="24"/>
        </w:rPr>
      </w:pPr>
      <w:r w:rsidRPr="006B2658">
        <w:rPr>
          <w:rFonts w:ascii="Times New Roman" w:hAnsi="Times New Roman" w:cs="Times New Roman"/>
          <w:sz w:val="24"/>
          <w:szCs w:val="24"/>
        </w:rPr>
        <w:t xml:space="preserve">Vor diesem Hintergrund konzipiert Parsons eine Sozialisationstheorie, in deren Kern das Erlernen sozialer Rollen steht. Da Institutionen durch das soziale Handeln ihrer Mitglieder betrieben werden, müssen Sozialisationsinstanzen wie Familie und Schule Heranwachsenden die Fähigkeit und Bereitschaft zum Rollenhandeln vermittelt. In Anlehnung an Sigmund Freuds Theorie des psychischen Apparats </w:t>
      </w:r>
      <w:r w:rsidR="00971CC3" w:rsidRPr="006B2658">
        <w:rPr>
          <w:rFonts w:ascii="Times New Roman" w:hAnsi="Times New Roman" w:cs="Times New Roman"/>
          <w:sz w:val="24"/>
          <w:szCs w:val="24"/>
        </w:rPr>
        <w:t xml:space="preserve">müssen </w:t>
      </w:r>
      <w:r w:rsidR="00200151" w:rsidRPr="006B2658">
        <w:rPr>
          <w:rFonts w:ascii="Times New Roman" w:hAnsi="Times New Roman" w:cs="Times New Roman"/>
          <w:sz w:val="24"/>
          <w:szCs w:val="24"/>
        </w:rPr>
        <w:t xml:space="preserve">nach Parsons </w:t>
      </w:r>
      <w:r w:rsidR="00971CC3" w:rsidRPr="006B2658">
        <w:rPr>
          <w:rFonts w:ascii="Times New Roman" w:hAnsi="Times New Roman" w:cs="Times New Roman"/>
          <w:sz w:val="24"/>
          <w:szCs w:val="24"/>
        </w:rPr>
        <w:t xml:space="preserve">individuelle Wünsche und Bedürfnisse mit den funktionalen Anforderungen einer Gesellschaft zusammengehen. Dafür ist es unerlässlich, </w:t>
      </w:r>
      <w:r w:rsidR="005A68BC">
        <w:rPr>
          <w:rFonts w:ascii="Times New Roman" w:hAnsi="Times New Roman" w:cs="Times New Roman"/>
          <w:sz w:val="24"/>
          <w:szCs w:val="24"/>
        </w:rPr>
        <w:t xml:space="preserve">gesellschaftliche Rollen, </w:t>
      </w:r>
      <w:r w:rsidR="00971CC3" w:rsidRPr="006B2658">
        <w:rPr>
          <w:rFonts w:ascii="Times New Roman" w:hAnsi="Times New Roman" w:cs="Times New Roman"/>
          <w:sz w:val="24"/>
          <w:szCs w:val="24"/>
        </w:rPr>
        <w:t>Werte und Normen zu</w:t>
      </w:r>
      <w:r w:rsidR="005A68BC">
        <w:rPr>
          <w:rFonts w:ascii="Times New Roman" w:hAnsi="Times New Roman" w:cs="Times New Roman"/>
          <w:sz w:val="24"/>
          <w:szCs w:val="24"/>
        </w:rPr>
        <w:t xml:space="preserve"> übernehmen</w:t>
      </w:r>
      <w:r w:rsidR="00971CC3" w:rsidRPr="006B2658">
        <w:rPr>
          <w:rFonts w:ascii="Times New Roman" w:hAnsi="Times New Roman" w:cs="Times New Roman"/>
          <w:sz w:val="24"/>
          <w:szCs w:val="24"/>
        </w:rPr>
        <w:t xml:space="preserve">. </w:t>
      </w:r>
      <w:r w:rsidR="005A68BC">
        <w:rPr>
          <w:rFonts w:ascii="Times New Roman" w:hAnsi="Times New Roman" w:cs="Times New Roman"/>
          <w:sz w:val="24"/>
          <w:szCs w:val="24"/>
        </w:rPr>
        <w:t>D</w:t>
      </w:r>
      <w:r w:rsidR="005A68BC" w:rsidRPr="006B2658">
        <w:rPr>
          <w:rFonts w:ascii="Times New Roman" w:hAnsi="Times New Roman" w:cs="Times New Roman"/>
          <w:sz w:val="24"/>
          <w:szCs w:val="24"/>
        </w:rPr>
        <w:t xml:space="preserve">ie Motivation </w:t>
      </w:r>
      <w:r w:rsidR="005A68BC">
        <w:rPr>
          <w:rFonts w:ascii="Times New Roman" w:hAnsi="Times New Roman" w:cs="Times New Roman"/>
          <w:sz w:val="24"/>
          <w:szCs w:val="24"/>
        </w:rPr>
        <w:t xml:space="preserve">hierfür bilden </w:t>
      </w:r>
      <w:r w:rsidR="00971CC3" w:rsidRPr="006B2658">
        <w:rPr>
          <w:rFonts w:ascii="Times New Roman" w:hAnsi="Times New Roman" w:cs="Times New Roman"/>
          <w:sz w:val="24"/>
          <w:szCs w:val="24"/>
        </w:rPr>
        <w:t xml:space="preserve">Anerkennung und Wertschätzung </w:t>
      </w:r>
      <w:r w:rsidR="005A68BC">
        <w:rPr>
          <w:rFonts w:ascii="Times New Roman" w:hAnsi="Times New Roman" w:cs="Times New Roman"/>
          <w:sz w:val="24"/>
          <w:szCs w:val="24"/>
        </w:rPr>
        <w:t xml:space="preserve">für konformes Handeln </w:t>
      </w:r>
      <w:r w:rsidR="00971CC3" w:rsidRPr="006B2658">
        <w:rPr>
          <w:rFonts w:ascii="Times New Roman" w:hAnsi="Times New Roman" w:cs="Times New Roman"/>
          <w:sz w:val="24"/>
          <w:szCs w:val="24"/>
        </w:rPr>
        <w:t>durch das soziale Umfeld</w:t>
      </w:r>
      <w:r w:rsidR="00E072DE" w:rsidRPr="006B2658">
        <w:rPr>
          <w:rFonts w:ascii="Times New Roman" w:hAnsi="Times New Roman" w:cs="Times New Roman"/>
          <w:sz w:val="24"/>
          <w:szCs w:val="24"/>
        </w:rPr>
        <w:t>. Ein entscheidender Aspekt der Sozialisation besteht in der sich allmählich herausbildenden Fähigkeit, bestimmte Rollentypen unterscheiden zu können: Persönliche, gefühlsbetonte und</w:t>
      </w:r>
      <w:r w:rsidR="005A68BC">
        <w:rPr>
          <w:rFonts w:ascii="Times New Roman" w:hAnsi="Times New Roman" w:cs="Times New Roman"/>
          <w:sz w:val="24"/>
          <w:szCs w:val="24"/>
        </w:rPr>
        <w:t xml:space="preserve"> gemeinschaftliche Beziehungen wie </w:t>
      </w:r>
      <w:r w:rsidR="00E072DE" w:rsidRPr="006B2658">
        <w:rPr>
          <w:rFonts w:ascii="Times New Roman" w:hAnsi="Times New Roman" w:cs="Times New Roman"/>
          <w:sz w:val="24"/>
          <w:szCs w:val="24"/>
        </w:rPr>
        <w:t>in Familien</w:t>
      </w:r>
      <w:r w:rsidR="005A68BC">
        <w:rPr>
          <w:rFonts w:ascii="Times New Roman" w:hAnsi="Times New Roman" w:cs="Times New Roman"/>
          <w:sz w:val="24"/>
          <w:szCs w:val="24"/>
        </w:rPr>
        <w:t xml:space="preserve"> und Freundschaften, </w:t>
      </w:r>
      <w:r w:rsidR="00E072DE" w:rsidRPr="006B2658">
        <w:rPr>
          <w:rFonts w:ascii="Times New Roman" w:hAnsi="Times New Roman" w:cs="Times New Roman"/>
          <w:sz w:val="24"/>
          <w:szCs w:val="24"/>
        </w:rPr>
        <w:t xml:space="preserve">bezeichnet Parsons als </w:t>
      </w:r>
      <w:r w:rsidR="00200151" w:rsidRPr="006B2658">
        <w:rPr>
          <w:rFonts w:ascii="Times New Roman" w:hAnsi="Times New Roman" w:cs="Times New Roman"/>
          <w:sz w:val="24"/>
          <w:szCs w:val="24"/>
        </w:rPr>
        <w:t>‚</w:t>
      </w:r>
      <w:r w:rsidR="00E072DE" w:rsidRPr="006B2658">
        <w:rPr>
          <w:rFonts w:ascii="Times New Roman" w:hAnsi="Times New Roman" w:cs="Times New Roman"/>
          <w:sz w:val="24"/>
          <w:szCs w:val="24"/>
        </w:rPr>
        <w:t>partikulare</w:t>
      </w:r>
      <w:r w:rsidR="00200151" w:rsidRPr="006B2658">
        <w:rPr>
          <w:rFonts w:ascii="Times New Roman" w:hAnsi="Times New Roman" w:cs="Times New Roman"/>
          <w:sz w:val="24"/>
          <w:szCs w:val="24"/>
        </w:rPr>
        <w:t>‘</w:t>
      </w:r>
      <w:r w:rsidR="00E072DE" w:rsidRPr="006B2658">
        <w:rPr>
          <w:rFonts w:ascii="Times New Roman" w:hAnsi="Times New Roman" w:cs="Times New Roman"/>
          <w:sz w:val="24"/>
          <w:szCs w:val="24"/>
        </w:rPr>
        <w:t xml:space="preserve"> Rollenbeziehungen. Unpersönliche, austauschbare Beziehungen wie in beruflichen</w:t>
      </w:r>
      <w:r w:rsidR="005A68BC">
        <w:rPr>
          <w:rFonts w:ascii="Times New Roman" w:hAnsi="Times New Roman" w:cs="Times New Roman"/>
          <w:sz w:val="24"/>
          <w:szCs w:val="24"/>
        </w:rPr>
        <w:t xml:space="preserve"> Kontexten, </w:t>
      </w:r>
      <w:r w:rsidR="00200151" w:rsidRPr="006B2658">
        <w:rPr>
          <w:rFonts w:ascii="Times New Roman" w:hAnsi="Times New Roman" w:cs="Times New Roman"/>
          <w:sz w:val="24"/>
          <w:szCs w:val="24"/>
        </w:rPr>
        <w:t xml:space="preserve">nennt Parsons ‚universale‘ Rollenbeziehungen. </w:t>
      </w:r>
      <w:r w:rsidR="00200151" w:rsidRPr="006B2658">
        <w:rPr>
          <w:rFonts w:ascii="Times New Roman" w:hAnsi="Times New Roman" w:cs="Times New Roman"/>
          <w:sz w:val="24"/>
          <w:szCs w:val="24"/>
        </w:rPr>
        <w:lastRenderedPageBreak/>
        <w:t>Universale und partikulare Rollen beinhalten unterschiedliche Grundmuster, die</w:t>
      </w:r>
      <w:r w:rsidR="005A68BC">
        <w:rPr>
          <w:rFonts w:ascii="Times New Roman" w:hAnsi="Times New Roman" w:cs="Times New Roman"/>
          <w:sz w:val="24"/>
          <w:szCs w:val="24"/>
        </w:rPr>
        <w:t xml:space="preserve"> so genannten</w:t>
      </w:r>
      <w:r w:rsidR="00200151" w:rsidRPr="006B2658">
        <w:rPr>
          <w:rFonts w:ascii="Times New Roman" w:hAnsi="Times New Roman" w:cs="Times New Roman"/>
          <w:sz w:val="24"/>
          <w:szCs w:val="24"/>
        </w:rPr>
        <w:t xml:space="preserve"> </w:t>
      </w:r>
      <w:r w:rsidR="005A68BC">
        <w:rPr>
          <w:rFonts w:ascii="Times New Roman" w:hAnsi="Times New Roman" w:cs="Times New Roman"/>
          <w:sz w:val="24"/>
          <w:szCs w:val="24"/>
        </w:rPr>
        <w:t>‚Pattern Variables‘</w:t>
      </w:r>
      <w:r w:rsidR="00200151" w:rsidRPr="006B2658">
        <w:rPr>
          <w:rFonts w:ascii="Times New Roman" w:hAnsi="Times New Roman" w:cs="Times New Roman"/>
          <w:sz w:val="24"/>
          <w:szCs w:val="24"/>
        </w:rPr>
        <w:t xml:space="preserve">:  </w:t>
      </w:r>
      <w:r w:rsidR="00E072DE" w:rsidRPr="006B2658">
        <w:rPr>
          <w:rFonts w:ascii="Times New Roman" w:hAnsi="Times New Roman" w:cs="Times New Roman"/>
          <w:sz w:val="24"/>
          <w:szCs w:val="24"/>
        </w:rPr>
        <w:t xml:space="preserve"> </w:t>
      </w:r>
    </w:p>
    <w:p w:rsidR="00DE2F72" w:rsidRPr="006B2658" w:rsidRDefault="00FD14F5" w:rsidP="006B2658">
      <w:pPr>
        <w:pStyle w:val="KeinLeerraum"/>
        <w:spacing w:line="360" w:lineRule="auto"/>
        <w:jc w:val="both"/>
        <w:rPr>
          <w:rFonts w:ascii="Times New Roman" w:hAnsi="Times New Roman" w:cs="Times New Roman"/>
          <w:sz w:val="24"/>
          <w:szCs w:val="24"/>
        </w:rPr>
      </w:pPr>
      <w:r w:rsidRPr="006B2658">
        <w:rPr>
          <w:rFonts w:ascii="Times New Roman" w:hAnsi="Times New Roman" w:cs="Times New Roman"/>
          <w:sz w:val="24"/>
          <w:szCs w:val="24"/>
        </w:rPr>
        <w:t xml:space="preserve">   </w:t>
      </w:r>
      <w:r w:rsidR="005B1343" w:rsidRPr="006B2658">
        <w:rPr>
          <w:rFonts w:ascii="Times New Roman" w:hAnsi="Times New Roman" w:cs="Times New Roman"/>
          <w:sz w:val="24"/>
          <w:szCs w:val="24"/>
        </w:rPr>
        <w:t xml:space="preserve"> </w:t>
      </w:r>
    </w:p>
    <w:tbl>
      <w:tblPr>
        <w:tblStyle w:val="Tabellengitternetz"/>
        <w:tblW w:w="0" w:type="auto"/>
        <w:tblLook w:val="04A0"/>
      </w:tblPr>
      <w:tblGrid>
        <w:gridCol w:w="4606"/>
        <w:gridCol w:w="4606"/>
      </w:tblGrid>
      <w:tr w:rsidR="00DE2F72" w:rsidRPr="006B2658" w:rsidTr="00DE2F72">
        <w:tc>
          <w:tcPr>
            <w:tcW w:w="4606" w:type="dxa"/>
          </w:tcPr>
          <w:p w:rsidR="00DE2F72" w:rsidRPr="006B2658" w:rsidRDefault="00DE2F72" w:rsidP="006B2658">
            <w:pPr>
              <w:pStyle w:val="KeinLeerraum"/>
              <w:spacing w:line="360" w:lineRule="auto"/>
              <w:jc w:val="center"/>
              <w:rPr>
                <w:rFonts w:ascii="Times New Roman" w:hAnsi="Times New Roman" w:cs="Times New Roman"/>
                <w:b/>
                <w:sz w:val="24"/>
                <w:szCs w:val="24"/>
              </w:rPr>
            </w:pPr>
            <w:r w:rsidRPr="006B2658">
              <w:rPr>
                <w:rFonts w:ascii="Times New Roman" w:hAnsi="Times New Roman" w:cs="Times New Roman"/>
                <w:b/>
                <w:sz w:val="24"/>
                <w:szCs w:val="24"/>
              </w:rPr>
              <w:t>Partikulare Rollenbeziehungen</w:t>
            </w:r>
          </w:p>
        </w:tc>
        <w:tc>
          <w:tcPr>
            <w:tcW w:w="4606" w:type="dxa"/>
          </w:tcPr>
          <w:p w:rsidR="004751E2" w:rsidRPr="006B2658" w:rsidRDefault="00DE2F72" w:rsidP="004751E2">
            <w:pPr>
              <w:pStyle w:val="KeinLeerraum"/>
              <w:spacing w:line="360" w:lineRule="auto"/>
              <w:jc w:val="center"/>
              <w:rPr>
                <w:rFonts w:ascii="Times New Roman" w:hAnsi="Times New Roman" w:cs="Times New Roman"/>
                <w:b/>
                <w:sz w:val="24"/>
                <w:szCs w:val="24"/>
              </w:rPr>
            </w:pPr>
            <w:r w:rsidRPr="006B2658">
              <w:rPr>
                <w:rFonts w:ascii="Times New Roman" w:hAnsi="Times New Roman" w:cs="Times New Roman"/>
                <w:b/>
                <w:sz w:val="24"/>
                <w:szCs w:val="24"/>
              </w:rPr>
              <w:t>Universale Rollenbeziehungen</w:t>
            </w:r>
          </w:p>
        </w:tc>
      </w:tr>
      <w:tr w:rsidR="00DE2F72" w:rsidRPr="006B2658" w:rsidTr="00DE2F72">
        <w:tc>
          <w:tcPr>
            <w:tcW w:w="4606" w:type="dxa"/>
          </w:tcPr>
          <w:p w:rsidR="00DE2F72" w:rsidRPr="006B2658" w:rsidRDefault="00DE2F72" w:rsidP="006B2658">
            <w:pPr>
              <w:pStyle w:val="KeinLeerraum"/>
              <w:spacing w:line="360" w:lineRule="auto"/>
              <w:jc w:val="center"/>
              <w:rPr>
                <w:rFonts w:ascii="Times New Roman" w:hAnsi="Times New Roman" w:cs="Times New Roman"/>
                <w:sz w:val="24"/>
                <w:szCs w:val="24"/>
              </w:rPr>
            </w:pPr>
            <w:r w:rsidRPr="006B2658">
              <w:rPr>
                <w:rFonts w:ascii="Times New Roman" w:hAnsi="Times New Roman" w:cs="Times New Roman"/>
                <w:sz w:val="24"/>
                <w:szCs w:val="24"/>
              </w:rPr>
              <w:t>Affektivität</w:t>
            </w:r>
          </w:p>
        </w:tc>
        <w:tc>
          <w:tcPr>
            <w:tcW w:w="4606" w:type="dxa"/>
          </w:tcPr>
          <w:p w:rsidR="00DE2F72" w:rsidRPr="006B2658" w:rsidRDefault="00DE2F72" w:rsidP="006B2658">
            <w:pPr>
              <w:pStyle w:val="KeinLeerraum"/>
              <w:spacing w:line="360" w:lineRule="auto"/>
              <w:jc w:val="center"/>
              <w:rPr>
                <w:rFonts w:ascii="Times New Roman" w:hAnsi="Times New Roman" w:cs="Times New Roman"/>
                <w:sz w:val="24"/>
                <w:szCs w:val="24"/>
              </w:rPr>
            </w:pPr>
            <w:r w:rsidRPr="006B2658">
              <w:rPr>
                <w:rFonts w:ascii="Times New Roman" w:hAnsi="Times New Roman" w:cs="Times New Roman"/>
                <w:sz w:val="24"/>
                <w:szCs w:val="24"/>
              </w:rPr>
              <w:t>Affektive Neutralität</w:t>
            </w:r>
          </w:p>
        </w:tc>
      </w:tr>
      <w:tr w:rsidR="00DE2F72" w:rsidRPr="006B2658" w:rsidTr="00DE2F72">
        <w:tc>
          <w:tcPr>
            <w:tcW w:w="4606" w:type="dxa"/>
          </w:tcPr>
          <w:p w:rsidR="00DE2F72" w:rsidRPr="006B2658" w:rsidRDefault="00DE2F72" w:rsidP="006B2658">
            <w:pPr>
              <w:pStyle w:val="KeinLeerraum"/>
              <w:spacing w:line="360" w:lineRule="auto"/>
              <w:jc w:val="center"/>
              <w:rPr>
                <w:rFonts w:ascii="Times New Roman" w:hAnsi="Times New Roman" w:cs="Times New Roman"/>
                <w:sz w:val="24"/>
                <w:szCs w:val="24"/>
              </w:rPr>
            </w:pPr>
            <w:r w:rsidRPr="006B2658">
              <w:rPr>
                <w:rFonts w:ascii="Times New Roman" w:hAnsi="Times New Roman" w:cs="Times New Roman"/>
                <w:sz w:val="24"/>
                <w:szCs w:val="24"/>
              </w:rPr>
              <w:t>Diffusität</w:t>
            </w:r>
          </w:p>
        </w:tc>
        <w:tc>
          <w:tcPr>
            <w:tcW w:w="4606" w:type="dxa"/>
          </w:tcPr>
          <w:p w:rsidR="00DE2F72" w:rsidRPr="006B2658" w:rsidRDefault="00DE2F72" w:rsidP="006B2658">
            <w:pPr>
              <w:pStyle w:val="KeinLeerraum"/>
              <w:spacing w:line="360" w:lineRule="auto"/>
              <w:jc w:val="center"/>
              <w:rPr>
                <w:rFonts w:ascii="Times New Roman" w:hAnsi="Times New Roman" w:cs="Times New Roman"/>
                <w:sz w:val="24"/>
                <w:szCs w:val="24"/>
              </w:rPr>
            </w:pPr>
            <w:r w:rsidRPr="006B2658">
              <w:rPr>
                <w:rFonts w:ascii="Times New Roman" w:hAnsi="Times New Roman" w:cs="Times New Roman"/>
                <w:sz w:val="24"/>
                <w:szCs w:val="24"/>
              </w:rPr>
              <w:t>Spezifität</w:t>
            </w:r>
          </w:p>
        </w:tc>
      </w:tr>
      <w:tr w:rsidR="00DE2F72" w:rsidRPr="006B2658" w:rsidTr="00DE2F72">
        <w:tc>
          <w:tcPr>
            <w:tcW w:w="4606" w:type="dxa"/>
          </w:tcPr>
          <w:p w:rsidR="00DE2F72" w:rsidRPr="006B2658" w:rsidRDefault="00DE2F72" w:rsidP="006B2658">
            <w:pPr>
              <w:pStyle w:val="KeinLeerraum"/>
              <w:spacing w:line="360" w:lineRule="auto"/>
              <w:jc w:val="center"/>
              <w:rPr>
                <w:rFonts w:ascii="Times New Roman" w:hAnsi="Times New Roman" w:cs="Times New Roman"/>
                <w:sz w:val="24"/>
                <w:szCs w:val="24"/>
              </w:rPr>
            </w:pPr>
            <w:r w:rsidRPr="006B2658">
              <w:rPr>
                <w:rFonts w:ascii="Times New Roman" w:hAnsi="Times New Roman" w:cs="Times New Roman"/>
                <w:sz w:val="24"/>
                <w:szCs w:val="24"/>
              </w:rPr>
              <w:t>Zuschreibung</w:t>
            </w:r>
          </w:p>
        </w:tc>
        <w:tc>
          <w:tcPr>
            <w:tcW w:w="4606" w:type="dxa"/>
          </w:tcPr>
          <w:p w:rsidR="00DE2F72" w:rsidRPr="006B2658" w:rsidRDefault="00DE2F72" w:rsidP="006B2658">
            <w:pPr>
              <w:pStyle w:val="KeinLeerraum"/>
              <w:spacing w:line="360" w:lineRule="auto"/>
              <w:jc w:val="center"/>
              <w:rPr>
                <w:rFonts w:ascii="Times New Roman" w:hAnsi="Times New Roman" w:cs="Times New Roman"/>
                <w:sz w:val="24"/>
                <w:szCs w:val="24"/>
              </w:rPr>
            </w:pPr>
            <w:r w:rsidRPr="006B2658">
              <w:rPr>
                <w:rFonts w:ascii="Times New Roman" w:hAnsi="Times New Roman" w:cs="Times New Roman"/>
                <w:sz w:val="24"/>
                <w:szCs w:val="24"/>
              </w:rPr>
              <w:t>Erlangung</w:t>
            </w:r>
          </w:p>
        </w:tc>
      </w:tr>
      <w:tr w:rsidR="00DE2F72" w:rsidRPr="006B2658" w:rsidTr="00DE2F72">
        <w:tc>
          <w:tcPr>
            <w:tcW w:w="4606" w:type="dxa"/>
          </w:tcPr>
          <w:p w:rsidR="00DE2F72" w:rsidRPr="006B2658" w:rsidRDefault="00DE2F72" w:rsidP="006B2658">
            <w:pPr>
              <w:pStyle w:val="KeinLeerraum"/>
              <w:spacing w:line="360" w:lineRule="auto"/>
              <w:jc w:val="center"/>
              <w:rPr>
                <w:rFonts w:ascii="Times New Roman" w:hAnsi="Times New Roman" w:cs="Times New Roman"/>
                <w:sz w:val="24"/>
                <w:szCs w:val="24"/>
              </w:rPr>
            </w:pPr>
            <w:r w:rsidRPr="006B2658">
              <w:rPr>
                <w:rFonts w:ascii="Times New Roman" w:hAnsi="Times New Roman" w:cs="Times New Roman"/>
                <w:sz w:val="24"/>
                <w:szCs w:val="24"/>
              </w:rPr>
              <w:t>Gemeinschaftsorientierung</w:t>
            </w:r>
          </w:p>
        </w:tc>
        <w:tc>
          <w:tcPr>
            <w:tcW w:w="4606" w:type="dxa"/>
          </w:tcPr>
          <w:p w:rsidR="00DE2F72" w:rsidRPr="006B2658" w:rsidRDefault="00DE2F72" w:rsidP="006B2658">
            <w:pPr>
              <w:pStyle w:val="KeinLeerraum"/>
              <w:spacing w:line="360" w:lineRule="auto"/>
              <w:jc w:val="center"/>
              <w:rPr>
                <w:rFonts w:ascii="Times New Roman" w:hAnsi="Times New Roman" w:cs="Times New Roman"/>
                <w:sz w:val="24"/>
                <w:szCs w:val="24"/>
              </w:rPr>
            </w:pPr>
            <w:r w:rsidRPr="006B2658">
              <w:rPr>
                <w:rFonts w:ascii="Times New Roman" w:hAnsi="Times New Roman" w:cs="Times New Roman"/>
                <w:sz w:val="24"/>
                <w:szCs w:val="24"/>
              </w:rPr>
              <w:t>Selbstorientierung</w:t>
            </w:r>
          </w:p>
        </w:tc>
      </w:tr>
    </w:tbl>
    <w:p w:rsidR="0026257F" w:rsidRPr="006B2658" w:rsidRDefault="0026257F" w:rsidP="006B2658">
      <w:pPr>
        <w:pStyle w:val="KeinLeerraum"/>
        <w:spacing w:line="360" w:lineRule="auto"/>
        <w:jc w:val="both"/>
        <w:rPr>
          <w:rFonts w:ascii="Times New Roman" w:hAnsi="Times New Roman" w:cs="Times New Roman"/>
          <w:sz w:val="24"/>
          <w:szCs w:val="24"/>
        </w:rPr>
      </w:pPr>
    </w:p>
    <w:p w:rsidR="00DE2F72" w:rsidRDefault="00DE2F72" w:rsidP="006B2658">
      <w:pPr>
        <w:pStyle w:val="KeinLeerraum"/>
        <w:spacing w:line="360" w:lineRule="auto"/>
        <w:jc w:val="both"/>
        <w:rPr>
          <w:rFonts w:ascii="Times New Roman" w:hAnsi="Times New Roman" w:cs="Times New Roman"/>
          <w:sz w:val="24"/>
          <w:szCs w:val="24"/>
        </w:rPr>
      </w:pPr>
    </w:p>
    <w:p w:rsidR="006B2658" w:rsidRPr="006B2658" w:rsidRDefault="006B2658" w:rsidP="006B2658">
      <w:pPr>
        <w:pStyle w:val="KeinLeerraum"/>
        <w:spacing w:line="360" w:lineRule="auto"/>
        <w:jc w:val="both"/>
        <w:rPr>
          <w:rFonts w:ascii="Times New Roman" w:hAnsi="Times New Roman" w:cs="Times New Roman"/>
          <w:sz w:val="24"/>
          <w:szCs w:val="24"/>
        </w:rPr>
      </w:pPr>
    </w:p>
    <w:p w:rsidR="00DE2F72" w:rsidRPr="006B2658" w:rsidRDefault="00DE2F72" w:rsidP="006B2658">
      <w:pPr>
        <w:pStyle w:val="KeinLeerraum"/>
        <w:spacing w:line="360" w:lineRule="auto"/>
        <w:jc w:val="both"/>
        <w:rPr>
          <w:rFonts w:ascii="Times New Roman" w:eastAsia="Calibri" w:hAnsi="Times New Roman" w:cs="Times New Roman"/>
          <w:bCs/>
          <w:sz w:val="24"/>
          <w:szCs w:val="24"/>
          <w:u w:val="single"/>
        </w:rPr>
      </w:pPr>
      <w:r w:rsidRPr="006B2658">
        <w:rPr>
          <w:rFonts w:ascii="Times New Roman" w:eastAsia="Calibri" w:hAnsi="Times New Roman" w:cs="Times New Roman"/>
          <w:bCs/>
          <w:sz w:val="24"/>
          <w:szCs w:val="24"/>
          <w:u w:val="single"/>
        </w:rPr>
        <w:t>Literatur:</w:t>
      </w:r>
    </w:p>
    <w:p w:rsidR="00DE2F72" w:rsidRPr="006B2658" w:rsidRDefault="00DE2F72" w:rsidP="006B2658">
      <w:pPr>
        <w:pStyle w:val="KeinLeerraum"/>
        <w:spacing w:line="360" w:lineRule="auto"/>
        <w:jc w:val="both"/>
        <w:rPr>
          <w:rFonts w:ascii="Times New Roman" w:hAnsi="Times New Roman" w:cs="Times New Roman"/>
          <w:bCs/>
          <w:sz w:val="24"/>
          <w:szCs w:val="24"/>
        </w:rPr>
      </w:pPr>
      <w:r w:rsidRPr="006B2658">
        <w:rPr>
          <w:rFonts w:ascii="Times New Roman" w:eastAsia="Calibri" w:hAnsi="Times New Roman" w:cs="Times New Roman"/>
          <w:bCs/>
          <w:sz w:val="24"/>
          <w:szCs w:val="24"/>
        </w:rPr>
        <w:t>Baumgart</w:t>
      </w:r>
      <w:r w:rsidRPr="006B2658">
        <w:rPr>
          <w:rFonts w:ascii="Times New Roman" w:hAnsi="Times New Roman" w:cs="Times New Roman"/>
          <w:bCs/>
          <w:sz w:val="24"/>
          <w:szCs w:val="24"/>
        </w:rPr>
        <w:t>,</w:t>
      </w:r>
      <w:r w:rsidRPr="006B2658">
        <w:rPr>
          <w:rFonts w:ascii="Times New Roman" w:eastAsia="Calibri" w:hAnsi="Times New Roman" w:cs="Times New Roman"/>
          <w:bCs/>
          <w:sz w:val="24"/>
          <w:szCs w:val="24"/>
        </w:rPr>
        <w:t xml:space="preserve"> F</w:t>
      </w:r>
      <w:r w:rsidRPr="006B2658">
        <w:rPr>
          <w:rFonts w:ascii="Times New Roman" w:hAnsi="Times New Roman" w:cs="Times New Roman"/>
          <w:bCs/>
          <w:sz w:val="24"/>
          <w:szCs w:val="24"/>
        </w:rPr>
        <w:t>.</w:t>
      </w:r>
      <w:r w:rsidRPr="006B2658">
        <w:rPr>
          <w:rFonts w:ascii="Times New Roman" w:eastAsia="Calibri" w:hAnsi="Times New Roman" w:cs="Times New Roman"/>
          <w:bCs/>
          <w:sz w:val="24"/>
          <w:szCs w:val="24"/>
        </w:rPr>
        <w:t xml:space="preserve"> (2008)</w:t>
      </w:r>
      <w:r w:rsidRPr="006B2658">
        <w:rPr>
          <w:rFonts w:ascii="Times New Roman" w:hAnsi="Times New Roman" w:cs="Times New Roman"/>
          <w:bCs/>
          <w:sz w:val="24"/>
          <w:szCs w:val="24"/>
        </w:rPr>
        <w:t>:</w:t>
      </w:r>
      <w:r w:rsidRPr="006B2658">
        <w:rPr>
          <w:rFonts w:ascii="Times New Roman" w:eastAsia="Calibri" w:hAnsi="Times New Roman" w:cs="Times New Roman"/>
          <w:bCs/>
          <w:sz w:val="24"/>
          <w:szCs w:val="24"/>
        </w:rPr>
        <w:t xml:space="preserve"> Theorien der Sozialisation.</w:t>
      </w:r>
      <w:r w:rsidRPr="006B2658">
        <w:rPr>
          <w:rFonts w:ascii="Times New Roman" w:hAnsi="Times New Roman" w:cs="Times New Roman"/>
          <w:bCs/>
          <w:sz w:val="24"/>
          <w:szCs w:val="24"/>
        </w:rPr>
        <w:t xml:space="preserve"> Bad H</w:t>
      </w:r>
      <w:r w:rsidRPr="006B2658">
        <w:rPr>
          <w:rFonts w:ascii="Times New Roman" w:eastAsia="Calibri" w:hAnsi="Times New Roman" w:cs="Times New Roman"/>
          <w:bCs/>
          <w:sz w:val="24"/>
          <w:szCs w:val="24"/>
        </w:rPr>
        <w:t>eilbrunn</w:t>
      </w:r>
      <w:r w:rsidRPr="006B2658">
        <w:rPr>
          <w:rFonts w:ascii="Times New Roman" w:hAnsi="Times New Roman" w:cs="Times New Roman"/>
          <w:bCs/>
          <w:sz w:val="24"/>
          <w:szCs w:val="24"/>
        </w:rPr>
        <w:t xml:space="preserve">: </w:t>
      </w:r>
      <w:r w:rsidRPr="006B2658">
        <w:rPr>
          <w:rFonts w:ascii="Times New Roman" w:eastAsia="Calibri" w:hAnsi="Times New Roman" w:cs="Times New Roman"/>
          <w:bCs/>
          <w:sz w:val="24"/>
          <w:szCs w:val="24"/>
        </w:rPr>
        <w:t>Julius Klinkhardt</w:t>
      </w:r>
      <w:r w:rsidRPr="006B2658">
        <w:rPr>
          <w:rFonts w:ascii="Times New Roman" w:hAnsi="Times New Roman" w:cs="Times New Roman"/>
          <w:bCs/>
          <w:sz w:val="24"/>
          <w:szCs w:val="24"/>
        </w:rPr>
        <w:t>.</w:t>
      </w:r>
    </w:p>
    <w:p w:rsidR="00DE2F72" w:rsidRPr="006B2658" w:rsidRDefault="00DE2F72" w:rsidP="006B2658">
      <w:pPr>
        <w:pStyle w:val="KeinLeerraum"/>
        <w:spacing w:line="360" w:lineRule="auto"/>
        <w:jc w:val="both"/>
        <w:rPr>
          <w:rFonts w:ascii="Times New Roman" w:eastAsia="Calibri" w:hAnsi="Times New Roman" w:cs="Times New Roman"/>
          <w:bCs/>
          <w:sz w:val="24"/>
          <w:szCs w:val="24"/>
        </w:rPr>
      </w:pPr>
      <w:r w:rsidRPr="006B2658">
        <w:rPr>
          <w:rFonts w:ascii="Times New Roman" w:hAnsi="Times New Roman" w:cs="Times New Roman"/>
          <w:bCs/>
          <w:sz w:val="24"/>
          <w:szCs w:val="24"/>
        </w:rPr>
        <w:t>Joas, H. (Hg.) (2007): Lehrbuch Soziologie. Frankfurt: Campus Verlag.</w:t>
      </w:r>
    </w:p>
    <w:p w:rsidR="00992F5B" w:rsidRPr="006B2658" w:rsidRDefault="006B2658" w:rsidP="006B2658">
      <w:pPr>
        <w:pStyle w:val="KeinLeerraum"/>
        <w:spacing w:line="360" w:lineRule="auto"/>
        <w:jc w:val="both"/>
        <w:rPr>
          <w:rFonts w:ascii="Times New Roman" w:hAnsi="Times New Roman" w:cs="Times New Roman"/>
          <w:sz w:val="24"/>
          <w:szCs w:val="24"/>
        </w:rPr>
      </w:pPr>
      <w:r w:rsidRPr="006B2658">
        <w:rPr>
          <w:rFonts w:ascii="Times New Roman" w:hAnsi="Times New Roman" w:cs="Times New Roman"/>
          <w:sz w:val="24"/>
          <w:szCs w:val="24"/>
        </w:rPr>
        <w:t>Joas, H., Knöbl, W. (2004): Sozialtheorie - Zwanzig einführende Vorlesungen. Frankfurt: Suhrkamp.</w:t>
      </w:r>
    </w:p>
    <w:sectPr w:rsidR="00992F5B" w:rsidRPr="006B2658" w:rsidSect="00307AF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12BDF"/>
    <w:multiLevelType w:val="hybridMultilevel"/>
    <w:tmpl w:val="CA3006EE"/>
    <w:lvl w:ilvl="0" w:tplc="4270445C">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77ADF"/>
    <w:rsid w:val="0002327E"/>
    <w:rsid w:val="00030F3C"/>
    <w:rsid w:val="00057F3C"/>
    <w:rsid w:val="00155F1B"/>
    <w:rsid w:val="001647B9"/>
    <w:rsid w:val="001665B4"/>
    <w:rsid w:val="001B0584"/>
    <w:rsid w:val="001C487E"/>
    <w:rsid w:val="00200151"/>
    <w:rsid w:val="0026257F"/>
    <w:rsid w:val="00307AF0"/>
    <w:rsid w:val="0033048A"/>
    <w:rsid w:val="003A6564"/>
    <w:rsid w:val="00454CD5"/>
    <w:rsid w:val="004751E2"/>
    <w:rsid w:val="0048774E"/>
    <w:rsid w:val="00571412"/>
    <w:rsid w:val="005A68BC"/>
    <w:rsid w:val="005B1343"/>
    <w:rsid w:val="006719A0"/>
    <w:rsid w:val="006A3BA6"/>
    <w:rsid w:val="006B2658"/>
    <w:rsid w:val="006F0AB4"/>
    <w:rsid w:val="007015A0"/>
    <w:rsid w:val="0079392F"/>
    <w:rsid w:val="007E654C"/>
    <w:rsid w:val="008E7689"/>
    <w:rsid w:val="00971CC3"/>
    <w:rsid w:val="00977EDA"/>
    <w:rsid w:val="00992F5B"/>
    <w:rsid w:val="009B24B5"/>
    <w:rsid w:val="009D10B6"/>
    <w:rsid w:val="009E0ED2"/>
    <w:rsid w:val="00B77ADF"/>
    <w:rsid w:val="00C01898"/>
    <w:rsid w:val="00DE2F72"/>
    <w:rsid w:val="00E072DE"/>
    <w:rsid w:val="00EF0DDA"/>
    <w:rsid w:val="00F14EF3"/>
    <w:rsid w:val="00FD14F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A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77ADF"/>
    <w:pPr>
      <w:ind w:left="720"/>
      <w:contextualSpacing/>
    </w:pPr>
  </w:style>
  <w:style w:type="paragraph" w:styleId="StandardWeb">
    <w:name w:val="Normal (Web)"/>
    <w:basedOn w:val="Standard"/>
    <w:uiPriority w:val="99"/>
    <w:semiHidden/>
    <w:unhideWhenUsed/>
    <w:rsid w:val="009D10B6"/>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gitternetz">
    <w:name w:val="Table Grid"/>
    <w:basedOn w:val="NormaleTabelle"/>
    <w:uiPriority w:val="59"/>
    <w:rsid w:val="00DE2F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6B2658"/>
    <w:pPr>
      <w:spacing w:after="0" w:line="240" w:lineRule="auto"/>
    </w:pPr>
  </w:style>
</w:styles>
</file>

<file path=word/webSettings.xml><?xml version="1.0" encoding="utf-8"?>
<w:webSettings xmlns:r="http://schemas.openxmlformats.org/officeDocument/2006/relationships" xmlns:w="http://schemas.openxmlformats.org/wordprocessingml/2006/main">
  <w:divs>
    <w:div w:id="239946328">
      <w:bodyDiv w:val="1"/>
      <w:marLeft w:val="0"/>
      <w:marRight w:val="0"/>
      <w:marTop w:val="0"/>
      <w:marBottom w:val="0"/>
      <w:divBdr>
        <w:top w:val="none" w:sz="0" w:space="0" w:color="auto"/>
        <w:left w:val="none" w:sz="0" w:space="0" w:color="auto"/>
        <w:bottom w:val="none" w:sz="0" w:space="0" w:color="auto"/>
        <w:right w:val="none" w:sz="0" w:space="0" w:color="auto"/>
      </w:divBdr>
      <w:divsChild>
        <w:div w:id="1489319593">
          <w:marLeft w:val="432"/>
          <w:marRight w:val="0"/>
          <w:marTop w:val="115"/>
          <w:marBottom w:val="0"/>
          <w:divBdr>
            <w:top w:val="none" w:sz="0" w:space="0" w:color="auto"/>
            <w:left w:val="none" w:sz="0" w:space="0" w:color="auto"/>
            <w:bottom w:val="none" w:sz="0" w:space="0" w:color="auto"/>
            <w:right w:val="none" w:sz="0" w:space="0" w:color="auto"/>
          </w:divBdr>
        </w:div>
      </w:divsChild>
    </w:div>
    <w:div w:id="1264193864">
      <w:bodyDiv w:val="1"/>
      <w:marLeft w:val="0"/>
      <w:marRight w:val="0"/>
      <w:marTop w:val="0"/>
      <w:marBottom w:val="0"/>
      <w:divBdr>
        <w:top w:val="none" w:sz="0" w:space="0" w:color="auto"/>
        <w:left w:val="none" w:sz="0" w:space="0" w:color="auto"/>
        <w:bottom w:val="none" w:sz="0" w:space="0" w:color="auto"/>
        <w:right w:val="none" w:sz="0" w:space="0" w:color="auto"/>
      </w:divBdr>
      <w:divsChild>
        <w:div w:id="1014306099">
          <w:marLeft w:val="432"/>
          <w:marRight w:val="0"/>
          <w:marTop w:val="115"/>
          <w:marBottom w:val="0"/>
          <w:divBdr>
            <w:top w:val="none" w:sz="0" w:space="0" w:color="auto"/>
            <w:left w:val="none" w:sz="0" w:space="0" w:color="auto"/>
            <w:bottom w:val="none" w:sz="0" w:space="0" w:color="auto"/>
            <w:right w:val="none" w:sz="0" w:space="0" w:color="auto"/>
          </w:divBdr>
        </w:div>
      </w:divsChild>
    </w:div>
    <w:div w:id="1423381811">
      <w:bodyDiv w:val="1"/>
      <w:marLeft w:val="0"/>
      <w:marRight w:val="0"/>
      <w:marTop w:val="0"/>
      <w:marBottom w:val="0"/>
      <w:divBdr>
        <w:top w:val="none" w:sz="0" w:space="0" w:color="auto"/>
        <w:left w:val="none" w:sz="0" w:space="0" w:color="auto"/>
        <w:bottom w:val="none" w:sz="0" w:space="0" w:color="auto"/>
        <w:right w:val="none" w:sz="0" w:space="0" w:color="auto"/>
      </w:divBdr>
    </w:div>
    <w:div w:id="1568567438">
      <w:bodyDiv w:val="1"/>
      <w:marLeft w:val="0"/>
      <w:marRight w:val="0"/>
      <w:marTop w:val="0"/>
      <w:marBottom w:val="0"/>
      <w:divBdr>
        <w:top w:val="none" w:sz="0" w:space="0" w:color="auto"/>
        <w:left w:val="none" w:sz="0" w:space="0" w:color="auto"/>
        <w:bottom w:val="none" w:sz="0" w:space="0" w:color="auto"/>
        <w:right w:val="none" w:sz="0" w:space="0" w:color="auto"/>
      </w:divBdr>
    </w:div>
    <w:div w:id="1756509840">
      <w:bodyDiv w:val="1"/>
      <w:marLeft w:val="0"/>
      <w:marRight w:val="0"/>
      <w:marTop w:val="0"/>
      <w:marBottom w:val="0"/>
      <w:divBdr>
        <w:top w:val="none" w:sz="0" w:space="0" w:color="auto"/>
        <w:left w:val="none" w:sz="0" w:space="0" w:color="auto"/>
        <w:bottom w:val="none" w:sz="0" w:space="0" w:color="auto"/>
        <w:right w:val="none" w:sz="0" w:space="0" w:color="auto"/>
      </w:divBdr>
      <w:divsChild>
        <w:div w:id="587033450">
          <w:marLeft w:val="432"/>
          <w:marRight w:val="0"/>
          <w:marTop w:val="360"/>
          <w:marBottom w:val="0"/>
          <w:divBdr>
            <w:top w:val="none" w:sz="0" w:space="0" w:color="auto"/>
            <w:left w:val="none" w:sz="0" w:space="0" w:color="auto"/>
            <w:bottom w:val="none" w:sz="0" w:space="0" w:color="auto"/>
            <w:right w:val="none" w:sz="0" w:space="0" w:color="auto"/>
          </w:divBdr>
        </w:div>
        <w:div w:id="2003385019">
          <w:marLeft w:val="432"/>
          <w:marRight w:val="0"/>
          <w:marTop w:val="360"/>
          <w:marBottom w:val="0"/>
          <w:divBdr>
            <w:top w:val="none" w:sz="0" w:space="0" w:color="auto"/>
            <w:left w:val="none" w:sz="0" w:space="0" w:color="auto"/>
            <w:bottom w:val="none" w:sz="0" w:space="0" w:color="auto"/>
            <w:right w:val="none" w:sz="0" w:space="0" w:color="auto"/>
          </w:divBdr>
        </w:div>
        <w:div w:id="564294070">
          <w:marLeft w:val="432"/>
          <w:marRight w:val="0"/>
          <w:marTop w:val="360"/>
          <w:marBottom w:val="0"/>
          <w:divBdr>
            <w:top w:val="none" w:sz="0" w:space="0" w:color="auto"/>
            <w:left w:val="none" w:sz="0" w:space="0" w:color="auto"/>
            <w:bottom w:val="none" w:sz="0" w:space="0" w:color="auto"/>
            <w:right w:val="none" w:sz="0" w:space="0" w:color="auto"/>
          </w:divBdr>
        </w:div>
        <w:div w:id="272171217">
          <w:marLeft w:val="432"/>
          <w:marRight w:val="0"/>
          <w:marTop w:val="360"/>
          <w:marBottom w:val="0"/>
          <w:divBdr>
            <w:top w:val="none" w:sz="0" w:space="0" w:color="auto"/>
            <w:left w:val="none" w:sz="0" w:space="0" w:color="auto"/>
            <w:bottom w:val="none" w:sz="0" w:space="0" w:color="auto"/>
            <w:right w:val="none" w:sz="0" w:space="0" w:color="auto"/>
          </w:divBdr>
        </w:div>
      </w:divsChild>
    </w:div>
    <w:div w:id="1864200039">
      <w:bodyDiv w:val="1"/>
      <w:marLeft w:val="0"/>
      <w:marRight w:val="0"/>
      <w:marTop w:val="0"/>
      <w:marBottom w:val="0"/>
      <w:divBdr>
        <w:top w:val="none" w:sz="0" w:space="0" w:color="auto"/>
        <w:left w:val="none" w:sz="0" w:space="0" w:color="auto"/>
        <w:bottom w:val="none" w:sz="0" w:space="0" w:color="auto"/>
        <w:right w:val="none" w:sz="0" w:space="0" w:color="auto"/>
      </w:divBdr>
      <w:divsChild>
        <w:div w:id="595141100">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2730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2019-01-19T13:29:00Z</dcterms:created>
  <dcterms:modified xsi:type="dcterms:W3CDTF">2019-01-20T18:47:00Z</dcterms:modified>
</cp:coreProperties>
</file>